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72047">
      <w:r>
        <w:rPr>
          <w:rFonts w:hint="eastAsia"/>
        </w:rPr>
        <w:t>附件2：</w:t>
      </w:r>
    </w:p>
    <w:p w14:paraId="7A3E9E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独立设置的调压站或露天调压装置的最小保护范围和最小控制范围</w:t>
      </w:r>
    </w:p>
    <w:bookmarkEnd w:id="0"/>
    <w:tbl>
      <w:tblPr>
        <w:tblStyle w:val="3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5"/>
        <w:gridCol w:w="1305"/>
      </w:tblGrid>
      <w:tr w14:paraId="4F4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304" w:type="dxa"/>
            <w:vMerge w:val="restart"/>
            <w:vAlign w:val="center"/>
          </w:tcPr>
          <w:p w14:paraId="5DBD1659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燃气入口压力</w:t>
            </w:r>
          </w:p>
        </w:tc>
        <w:tc>
          <w:tcPr>
            <w:tcW w:w="2608" w:type="dxa"/>
            <w:gridSpan w:val="2"/>
            <w:vAlign w:val="center"/>
          </w:tcPr>
          <w:p w14:paraId="134F4787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有围墙时</w:t>
            </w:r>
          </w:p>
        </w:tc>
        <w:tc>
          <w:tcPr>
            <w:tcW w:w="2608" w:type="dxa"/>
            <w:gridSpan w:val="2"/>
            <w:vAlign w:val="center"/>
          </w:tcPr>
          <w:p w14:paraId="52FAC5C3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无围墙且设在</w:t>
            </w:r>
          </w:p>
          <w:p w14:paraId="03FCFE0E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调压室内时</w:t>
            </w:r>
          </w:p>
        </w:tc>
        <w:tc>
          <w:tcPr>
            <w:tcW w:w="2610" w:type="dxa"/>
            <w:gridSpan w:val="2"/>
            <w:vAlign w:val="center"/>
          </w:tcPr>
          <w:p w14:paraId="5A919D6E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无围墙且露</w:t>
            </w:r>
          </w:p>
          <w:p w14:paraId="7B57ADD2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天设置时</w:t>
            </w:r>
          </w:p>
        </w:tc>
      </w:tr>
      <w:tr w14:paraId="1322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304" w:type="dxa"/>
            <w:vMerge w:val="continue"/>
            <w:vAlign w:val="center"/>
          </w:tcPr>
          <w:p w14:paraId="5ED16C2D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DD65BCD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最小保护范围</w:t>
            </w:r>
          </w:p>
        </w:tc>
        <w:tc>
          <w:tcPr>
            <w:tcW w:w="1304" w:type="dxa"/>
            <w:vAlign w:val="center"/>
          </w:tcPr>
          <w:p w14:paraId="442FB7D8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最小控制范围</w:t>
            </w:r>
          </w:p>
        </w:tc>
        <w:tc>
          <w:tcPr>
            <w:tcW w:w="1304" w:type="dxa"/>
            <w:vAlign w:val="center"/>
          </w:tcPr>
          <w:p w14:paraId="625949B6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最小保护范围</w:t>
            </w:r>
          </w:p>
        </w:tc>
        <w:tc>
          <w:tcPr>
            <w:tcW w:w="1304" w:type="dxa"/>
            <w:vAlign w:val="center"/>
          </w:tcPr>
          <w:p w14:paraId="07ECD892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最小控制范围</w:t>
            </w:r>
          </w:p>
        </w:tc>
        <w:tc>
          <w:tcPr>
            <w:tcW w:w="1305" w:type="dxa"/>
            <w:vAlign w:val="center"/>
          </w:tcPr>
          <w:p w14:paraId="2ED9F182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最小保护范围</w:t>
            </w:r>
          </w:p>
        </w:tc>
        <w:tc>
          <w:tcPr>
            <w:tcW w:w="1305" w:type="dxa"/>
            <w:vAlign w:val="center"/>
          </w:tcPr>
          <w:p w14:paraId="21BAAC64">
            <w:pPr>
              <w:spacing w:line="30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最小控制范围</w:t>
            </w:r>
          </w:p>
        </w:tc>
      </w:tr>
      <w:tr w14:paraId="10FE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04" w:type="dxa"/>
            <w:vAlign w:val="center"/>
          </w:tcPr>
          <w:p w14:paraId="6014160D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低压、中压</w:t>
            </w:r>
          </w:p>
        </w:tc>
        <w:tc>
          <w:tcPr>
            <w:tcW w:w="1304" w:type="dxa"/>
            <w:vAlign w:val="center"/>
          </w:tcPr>
          <w:p w14:paraId="2D02DE6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围墙内</w:t>
            </w:r>
          </w:p>
          <w:p w14:paraId="2FABD86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区域</w:t>
            </w:r>
          </w:p>
        </w:tc>
        <w:tc>
          <w:tcPr>
            <w:tcW w:w="1304" w:type="dxa"/>
            <w:vAlign w:val="center"/>
          </w:tcPr>
          <w:p w14:paraId="762EFE6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围墙外3米区域</w:t>
            </w:r>
          </w:p>
        </w:tc>
        <w:tc>
          <w:tcPr>
            <w:tcW w:w="1304" w:type="dxa"/>
            <w:vAlign w:val="center"/>
          </w:tcPr>
          <w:p w14:paraId="74CF93C9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调压室0.5米范围内区域</w:t>
            </w:r>
          </w:p>
        </w:tc>
        <w:tc>
          <w:tcPr>
            <w:tcW w:w="1304" w:type="dxa"/>
            <w:vAlign w:val="center"/>
          </w:tcPr>
          <w:p w14:paraId="7F4B3AE1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调压室0.5米至5米范围内区域</w:t>
            </w:r>
          </w:p>
        </w:tc>
        <w:tc>
          <w:tcPr>
            <w:tcW w:w="1305" w:type="dxa"/>
            <w:vAlign w:val="center"/>
          </w:tcPr>
          <w:p w14:paraId="015C6DB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调压装置外缘1米范围内区域</w:t>
            </w:r>
          </w:p>
        </w:tc>
        <w:tc>
          <w:tcPr>
            <w:tcW w:w="1305" w:type="dxa"/>
            <w:vAlign w:val="center"/>
          </w:tcPr>
          <w:p w14:paraId="1EEF230B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调压装置外缘1米至6米范围内区域</w:t>
            </w:r>
          </w:p>
        </w:tc>
      </w:tr>
      <w:tr w14:paraId="2AD5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304" w:type="dxa"/>
            <w:vAlign w:val="center"/>
          </w:tcPr>
          <w:p w14:paraId="3930167F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次高压</w:t>
            </w:r>
          </w:p>
        </w:tc>
        <w:tc>
          <w:tcPr>
            <w:tcW w:w="1304" w:type="dxa"/>
            <w:vAlign w:val="center"/>
          </w:tcPr>
          <w:p w14:paraId="4920C2DD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围墙内</w:t>
            </w:r>
          </w:p>
          <w:p w14:paraId="776983B2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区域</w:t>
            </w:r>
          </w:p>
        </w:tc>
        <w:tc>
          <w:tcPr>
            <w:tcW w:w="1304" w:type="dxa"/>
            <w:vAlign w:val="center"/>
          </w:tcPr>
          <w:p w14:paraId="43F9249A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围墙外5米区域</w:t>
            </w:r>
          </w:p>
        </w:tc>
        <w:tc>
          <w:tcPr>
            <w:tcW w:w="1304" w:type="dxa"/>
            <w:vAlign w:val="center"/>
          </w:tcPr>
          <w:p w14:paraId="1E1E282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调压室1.5米范围内区域</w:t>
            </w:r>
          </w:p>
        </w:tc>
        <w:tc>
          <w:tcPr>
            <w:tcW w:w="1304" w:type="dxa"/>
            <w:vAlign w:val="center"/>
          </w:tcPr>
          <w:p w14:paraId="738DEC53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调压室1.5米至10米范围内区域</w:t>
            </w:r>
          </w:p>
        </w:tc>
        <w:tc>
          <w:tcPr>
            <w:tcW w:w="1305" w:type="dxa"/>
            <w:vAlign w:val="center"/>
          </w:tcPr>
          <w:p w14:paraId="02CBEA7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调压装置外缘3米范围内区域</w:t>
            </w:r>
          </w:p>
        </w:tc>
        <w:tc>
          <w:tcPr>
            <w:tcW w:w="1305" w:type="dxa"/>
            <w:vAlign w:val="center"/>
          </w:tcPr>
          <w:p w14:paraId="34E5D16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调压装置外缘3米至15米范围内区域</w:t>
            </w:r>
          </w:p>
        </w:tc>
      </w:tr>
      <w:tr w14:paraId="1BBC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304" w:type="dxa"/>
            <w:vAlign w:val="center"/>
          </w:tcPr>
          <w:p w14:paraId="5716EA9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高压、高压及以上</w:t>
            </w:r>
          </w:p>
        </w:tc>
        <w:tc>
          <w:tcPr>
            <w:tcW w:w="1304" w:type="dxa"/>
            <w:vAlign w:val="center"/>
          </w:tcPr>
          <w:p w14:paraId="6BE09018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围墙内</w:t>
            </w:r>
          </w:p>
          <w:p w14:paraId="5FDD521C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区域</w:t>
            </w:r>
          </w:p>
        </w:tc>
        <w:tc>
          <w:tcPr>
            <w:tcW w:w="1304" w:type="dxa"/>
            <w:vAlign w:val="center"/>
          </w:tcPr>
          <w:p w14:paraId="504C5234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围墙外25米区域</w:t>
            </w:r>
          </w:p>
        </w:tc>
        <w:tc>
          <w:tcPr>
            <w:tcW w:w="1304" w:type="dxa"/>
            <w:vAlign w:val="center"/>
          </w:tcPr>
          <w:p w14:paraId="5618022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调压室3米范围内区域</w:t>
            </w:r>
          </w:p>
        </w:tc>
        <w:tc>
          <w:tcPr>
            <w:tcW w:w="1304" w:type="dxa"/>
            <w:vAlign w:val="center"/>
          </w:tcPr>
          <w:p w14:paraId="2F4547E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调压室3米至30米范围内区域</w:t>
            </w:r>
          </w:p>
        </w:tc>
        <w:tc>
          <w:tcPr>
            <w:tcW w:w="1305" w:type="dxa"/>
            <w:vAlign w:val="center"/>
          </w:tcPr>
          <w:p w14:paraId="2326F68B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调压装置外缘5米范围内区域</w:t>
            </w:r>
          </w:p>
        </w:tc>
        <w:tc>
          <w:tcPr>
            <w:tcW w:w="1305" w:type="dxa"/>
            <w:vAlign w:val="center"/>
          </w:tcPr>
          <w:p w14:paraId="0C86B00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调压装置外缘5米至50米范围内区域</w:t>
            </w:r>
          </w:p>
        </w:tc>
      </w:tr>
    </w:tbl>
    <w:p w14:paraId="33304A92"/>
    <w:sectPr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DcxNDEzMDE3NjhkNDE4MTdlODk3MDFkMTRmZmEifQ=="/>
  </w:docVars>
  <w:rsids>
    <w:rsidRoot w:val="00BE7787"/>
    <w:rsid w:val="001C1537"/>
    <w:rsid w:val="001F5FF4"/>
    <w:rsid w:val="00AB264D"/>
    <w:rsid w:val="00BE7787"/>
    <w:rsid w:val="00D05DC6"/>
    <w:rsid w:val="00DA5363"/>
    <w:rsid w:val="00DC4647"/>
    <w:rsid w:val="00EB47F0"/>
    <w:rsid w:val="25E71A68"/>
    <w:rsid w:val="755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2782</Words>
  <Characters>2876</Characters>
  <Lines>21</Lines>
  <Paragraphs>6</Paragraphs>
  <TotalTime>69</TotalTime>
  <ScaleCrop>false</ScaleCrop>
  <LinksUpToDate>false</LinksUpToDate>
  <CharactersWithSpaces>2940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2024-07-02T14:06:00Z</dcterms:created>
  <dc:creator>xb21cn</dc:creator>
  <cp:lastModifiedBy>Administrator</cp:lastModifiedBy>
  <dcterms:modified xsi:type="dcterms:W3CDTF">2024-08-05T01:41:22Z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01F3563359BE4B0A81E7B5E1E9342220_13</vt:lpwstr>
  </property>
</Properties>
</file>