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32"/>
          <w:szCs w:val="32"/>
          <w:lang w:val="en-US" w:eastAsia="zh-CN"/>
        </w:rPr>
        <w:t>2024年第一季度房地产开发企业信用等级评定结果表</w:t>
      </w:r>
    </w:p>
    <w:bookmarkEnd w:id="0"/>
    <w:tbl>
      <w:tblPr>
        <w:tblStyle w:val="3"/>
        <w:tblpPr w:leftFromText="180" w:rightFromText="180" w:vertAnchor="text" w:horzAnchor="page" w:tblpX="1350" w:tblpY="617"/>
        <w:tblOverlap w:val="never"/>
        <w:tblW w:w="9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295"/>
        <w:gridCol w:w="1695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信用等级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陕西安康安建房地产开发有限责任公司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陕西兴科房建集团房地产有限公司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陕西省安康市兴华建设集团房地产开发有限公司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陕西省安康市兴安地产集团有限公司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安康市鼎祥房地产开发有限公司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陕西安康市满意房地产开发有限公司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安康鸿璟房地产开发有限公司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陕西省安康市江北房地产开发有限公司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安康市盛义房地产开发有限公司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安康康兴房地产开发有限公司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陕西安康市宏远房地产开发有限责任公司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安康城市建设开发（集团）有限公司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安康市明江房地产开发有限公司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陕西安康江华房地产开发有限公司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安康市宝业房地产开发有限公司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陕西亿聚房地产开发有限公司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安康市高新区中元实业有限公司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陕西康兴恒源房地产开发有限公司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安康市鸿浩实业有限公司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安康市巴山地产投资有限公司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安康市东盛房地产开发有限公司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安康市新兴房地产开发有限公司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陕西凯欣实业有限公司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安康永辉房地产开发有限公司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陕西安康美康房地产开发有限公司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安康市民荣实业（集团）有限公司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安康澳园房地产开发有限公司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安康深汇置业有限公司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安康滨江房地产开发有限公司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安康万达置业有限公司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陕西安康高新产业发展投资（集团）有限公司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安康市长兴建筑集团房地产开发有限公司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安康中心城市建设投资开发有限公司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安康建辉地产集团有限公司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陕西安康博泰投资有限公司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安康高新鑫盛康龙房地产开发有限公司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安康市博元实业有限公司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安康君安城市置业有限公司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陕西安康创泓天贸城开发有限公司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陕西万同康盛房地产开发有限公司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陕西安康木林房地产开发有限公司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安康金龙置业有限公司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安康梁盛基业置业有限公司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陕西嘉安康达置业有限公司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陕西永安康达置业有限公司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安康星际产投置业有限公司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安康市柏城置业有限公司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安康市城投荣华康养置业有限公司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安康市通大厦商贸有限公司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安康市高新区新天地房地产开发有限公司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安康高新科创发展有限责任公司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安康市金仓实业有限公司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安康晨曦亚琦置业有限公司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汉阴县双星房地产开发有限责任公司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汉阴县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汉阴县兴达房地产有限责任公司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汉阴县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安康市西城里实业有限公司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汉阴县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汉阴县城市建设开发有限公司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汉阴县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汉阴县文化产业投资开发有限公司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汉阴县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汉阴县金康园置业有限公司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汉阴县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安康汉辉凯龙房地产开发有限公司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汉阴县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汉阴县房地产开发有限责任公司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汉阴县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平利县惠佳房地产开发有限公司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平利县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平利县富麟房地产开发有限公司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平利县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平利县万宁置业有限公司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平利县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平利县昌盛房地产开发有限责任公司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平利县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安康御沣房地产开发有限公司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平利县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平利恒昌实业有限公司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平利县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陕西佳悦房地产有限责任公司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石泉县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石泉县江北房地产开发有限公司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石泉县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陕西佳泉房地产开发有限公司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石泉县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石泉县金康园置业有限公司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石泉县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陕西金江福楼房地产开发有限公司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石泉县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石泉晟宇实业发展有限公司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石泉县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石泉县建安房地产开发有限责任公司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石泉县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陕西万坤房地产有限责任公司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石泉县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陕西信佳置业房地产开发有限公司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石泉县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安康市新地标房地产开发有限公司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石泉县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陕西金力源实业（集团）有限公司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旬阳县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陕西旬阳大地建设集团世纪房地产开发有限公司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旬阳县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陕西宏豪建设集团房地产开发有限公司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旬阳县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陕西康美实业集团房地产开发有限公司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旬阳县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紫阳县宏达房地产开发有限公司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紫阳县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陕西省紫阳县紫津房地产开发有限公司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紫阳县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紫阳县家发房地产开发有限公司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紫阳县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紫阳县城建投资开发有限责任公司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紫阳县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镇坪县龙诚房地产开发有限公司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镇平县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镇坪县佳华房地产开发建设有限公司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镇平县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安康市香城房地产开发有限公司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白河县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白河县兴达房地产开发有限公司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白河县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白河县勤得利房地产开发有限责任公司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白河县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白河世浩投资有限责任公司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白河县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白河荣洲建设投资有限公司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白河县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陕西垲博实业集团有限公司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白河县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陕西秦岭皇冠实业有限公司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宁陕县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岚皋县房地产开发公司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岚皋县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陕西明源房地产开发有限公司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岚皋县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岚皋县宏寓房地产开发有限责任公司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岚皋县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安康市恒口示范区投资发展集团有限公司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恒口示范区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BB级</w:t>
            </w:r>
          </w:p>
        </w:tc>
      </w:tr>
    </w:tbl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MDcxNDEzMDE3NjhkNDE4MTdlODk3MDFkMTRmZmEifQ=="/>
    <w:docVar w:name="KSO_WPS_MARK_KEY" w:val="a416d93d-5b9b-446b-8f91-1efa087abfab"/>
  </w:docVars>
  <w:rsids>
    <w:rsidRoot w:val="00000000"/>
    <w:rsid w:val="02B40E52"/>
    <w:rsid w:val="04555532"/>
    <w:rsid w:val="05612280"/>
    <w:rsid w:val="07E55E3C"/>
    <w:rsid w:val="082223BA"/>
    <w:rsid w:val="0BB05869"/>
    <w:rsid w:val="0D481D80"/>
    <w:rsid w:val="0F1F7F80"/>
    <w:rsid w:val="11B254C9"/>
    <w:rsid w:val="13BF4D24"/>
    <w:rsid w:val="18C53B61"/>
    <w:rsid w:val="18F0624E"/>
    <w:rsid w:val="19AB6014"/>
    <w:rsid w:val="1B420776"/>
    <w:rsid w:val="1DA57232"/>
    <w:rsid w:val="1DAB1E82"/>
    <w:rsid w:val="1F877DA2"/>
    <w:rsid w:val="23DF6004"/>
    <w:rsid w:val="251909D3"/>
    <w:rsid w:val="254A698E"/>
    <w:rsid w:val="25E748F5"/>
    <w:rsid w:val="270F7B55"/>
    <w:rsid w:val="291E5A24"/>
    <w:rsid w:val="29581C87"/>
    <w:rsid w:val="2B525912"/>
    <w:rsid w:val="33BE6B8B"/>
    <w:rsid w:val="33D15DFC"/>
    <w:rsid w:val="34BF4AE6"/>
    <w:rsid w:val="374A4272"/>
    <w:rsid w:val="38C075B5"/>
    <w:rsid w:val="3BC524A1"/>
    <w:rsid w:val="3C2123AD"/>
    <w:rsid w:val="3C9C66B4"/>
    <w:rsid w:val="3D417C86"/>
    <w:rsid w:val="45775EA0"/>
    <w:rsid w:val="457C0654"/>
    <w:rsid w:val="46A63BDA"/>
    <w:rsid w:val="46E14BDC"/>
    <w:rsid w:val="47E758BF"/>
    <w:rsid w:val="4B0372DA"/>
    <w:rsid w:val="4C0F4BC6"/>
    <w:rsid w:val="4CD73CC8"/>
    <w:rsid w:val="4D396869"/>
    <w:rsid w:val="4F7A0475"/>
    <w:rsid w:val="5147310B"/>
    <w:rsid w:val="54F52EEA"/>
    <w:rsid w:val="5B0E5935"/>
    <w:rsid w:val="5E6C2F8D"/>
    <w:rsid w:val="645E0594"/>
    <w:rsid w:val="65DA26AA"/>
    <w:rsid w:val="66195DC1"/>
    <w:rsid w:val="66215C34"/>
    <w:rsid w:val="66EC10AB"/>
    <w:rsid w:val="698303A0"/>
    <w:rsid w:val="6B66417A"/>
    <w:rsid w:val="6B703894"/>
    <w:rsid w:val="6D2149D9"/>
    <w:rsid w:val="6E58105D"/>
    <w:rsid w:val="702020CF"/>
    <w:rsid w:val="71577F4D"/>
    <w:rsid w:val="71C32FE3"/>
    <w:rsid w:val="728A566B"/>
    <w:rsid w:val="73DA3771"/>
    <w:rsid w:val="73F17AD1"/>
    <w:rsid w:val="76AB6DEC"/>
    <w:rsid w:val="79C2533B"/>
    <w:rsid w:val="7A3E015B"/>
    <w:rsid w:val="7CAA2125"/>
    <w:rsid w:val="7DC00FA5"/>
    <w:rsid w:val="7E1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11"/>
    <w:basedOn w:val="4"/>
    <w:autoRedefine/>
    <w:qFormat/>
    <w:uiPriority w:val="0"/>
    <w:rPr>
      <w:rFonts w:hint="eastAsia" w:ascii="微软雅黑" w:hAnsi="微软雅黑" w:eastAsia="微软雅黑" w:cs="微软雅黑"/>
      <w:color w:val="545454"/>
      <w:sz w:val="21"/>
      <w:szCs w:val="21"/>
      <w:u w:val="none"/>
    </w:rPr>
  </w:style>
  <w:style w:type="character" w:customStyle="1" w:styleId="7">
    <w:name w:val="font41"/>
    <w:basedOn w:val="4"/>
    <w:autoRedefine/>
    <w:qFormat/>
    <w:uiPriority w:val="0"/>
    <w:rPr>
      <w:rFonts w:hint="eastAsia" w:ascii="微软雅黑" w:hAnsi="微软雅黑" w:eastAsia="微软雅黑" w:cs="微软雅黑"/>
      <w:color w:val="56B126"/>
      <w:sz w:val="21"/>
      <w:szCs w:val="21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微软雅黑" w:hAnsi="微软雅黑" w:eastAsia="微软雅黑" w:cs="微软雅黑"/>
      <w:color w:val="FFB11B"/>
      <w:sz w:val="21"/>
      <w:szCs w:val="21"/>
      <w:u w:val="none"/>
    </w:rPr>
  </w:style>
  <w:style w:type="character" w:customStyle="1" w:styleId="9">
    <w:name w:val="font21"/>
    <w:basedOn w:val="4"/>
    <w:autoRedefine/>
    <w:qFormat/>
    <w:uiPriority w:val="0"/>
    <w:rPr>
      <w:rFonts w:hint="eastAsia" w:ascii="微软雅黑" w:hAnsi="微软雅黑" w:eastAsia="微软雅黑" w:cs="微软雅黑"/>
      <w:color w:val="CA0001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2517</Words>
  <Characters>2720</Characters>
  <Lines>0</Lines>
  <Paragraphs>0</Paragraphs>
  <TotalTime>2</TotalTime>
  <ScaleCrop>false</ScaleCrop>
  <LinksUpToDate>false</LinksUpToDate>
  <CharactersWithSpaces>2741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2023-04-06T02:05:00Z</dcterms:created>
  <dc:creator>Administrator</dc:creator>
  <cp:lastModifiedBy>Andy小嵩新年天天开心</cp:lastModifiedBy>
  <cp:lastPrinted>2024-01-16T06:35:00Z</cp:lastPrinted>
  <dcterms:modified xsi:type="dcterms:W3CDTF">2024-05-07T02:28:32Z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3F5B4B156B0E471991FAF863CEAA65A3_13</vt:lpwstr>
  </property>
</Properties>
</file>